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1B" w:rsidRDefault="006E1F1B" w:rsidP="006E1F1B">
      <w:pPr>
        <w:pStyle w:val="a3"/>
        <w:spacing w:before="75" w:beforeAutospacing="0" w:after="0" w:afterAutospacing="0" w:line="605" w:lineRule="atLeast"/>
        <w:jc w:val="center"/>
        <w:rPr>
          <w:sz w:val="21"/>
          <w:szCs w:val="21"/>
        </w:rPr>
      </w:pPr>
      <w:r>
        <w:rPr>
          <w:rStyle w:val="a4"/>
          <w:rFonts w:ascii="黑体" w:eastAsia="黑体" w:hAnsi="黑体" w:hint="eastAsia"/>
          <w:color w:val="00000A"/>
          <w:sz w:val="32"/>
          <w:szCs w:val="32"/>
        </w:rPr>
        <w:t>地球科学与技术博士研究生（2018级）、学术硕士研究生及全日制专业硕士（2018级）发表论文的规定</w:t>
      </w:r>
    </w:p>
    <w:p w:rsidR="006E1F1B" w:rsidRDefault="006E1F1B" w:rsidP="006E1F1B">
      <w:pPr>
        <w:pStyle w:val="a3"/>
        <w:spacing w:before="75" w:beforeAutospacing="0" w:after="0" w:afterAutospacing="0" w:line="605" w:lineRule="atLeast"/>
        <w:jc w:val="center"/>
        <w:rPr>
          <w:rFonts w:hint="eastAsia"/>
          <w:sz w:val="21"/>
          <w:szCs w:val="21"/>
        </w:rPr>
      </w:pPr>
    </w:p>
    <w:p w:rsidR="006E1F1B" w:rsidRDefault="006E1F1B" w:rsidP="006E1F1B">
      <w:pPr>
        <w:pStyle w:val="a3"/>
        <w:spacing w:before="75" w:beforeAutospacing="0" w:after="0" w:afterAutospacing="0" w:line="605" w:lineRule="atLeast"/>
        <w:ind w:firstLine="634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一、申请博士（学术）学位须满足以下条件之一：（2018级博士执行）</w:t>
      </w:r>
    </w:p>
    <w:p w:rsidR="006E1F1B" w:rsidRDefault="006E1F1B" w:rsidP="006E1F1B">
      <w:pPr>
        <w:pStyle w:val="a3"/>
        <w:spacing w:before="75" w:beforeAutospacing="0" w:after="0" w:afterAutospacing="0" w:line="605" w:lineRule="atLeast"/>
        <w:ind w:firstLine="634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在相关专业核心期刊（正刊）至少发表3篇SCI或EI收录学术论文，其中至少有1篇被SCI检索，且至少1篇在国际（境外）期刊上发表；其中至少有2篇博士生本人是第一作者；博士生为第二作者的论文，第一作者必须是其指导教师。</w:t>
      </w:r>
    </w:p>
    <w:p w:rsidR="006E1F1B" w:rsidRDefault="006E1F1B" w:rsidP="006E1F1B">
      <w:pPr>
        <w:pStyle w:val="a3"/>
        <w:spacing w:before="75" w:beforeAutospacing="0" w:after="0" w:afterAutospacing="0" w:line="605" w:lineRule="atLeast"/>
        <w:ind w:firstLine="648"/>
        <w:rPr>
          <w:rFonts w:hint="eastAsia"/>
          <w:sz w:val="21"/>
          <w:szCs w:val="21"/>
        </w:rPr>
      </w:pPr>
      <w:r>
        <w:rPr>
          <w:rStyle w:val="a4"/>
          <w:rFonts w:ascii="仿宋_gb2312" w:eastAsia="仿宋_gb2312" w:hint="eastAsia"/>
          <w:color w:val="FF0000"/>
          <w:sz w:val="32"/>
          <w:szCs w:val="32"/>
        </w:rPr>
        <w:t>在相关专业SCI三区及以上收录学术期刊发表以第一作者发表2篇（含2篇）以上学术论文，且至少一篇在国际（境外）期刊上发表；</w:t>
      </w:r>
    </w:p>
    <w:p w:rsidR="006E1F1B" w:rsidRDefault="006E1F1B" w:rsidP="006E1F1B">
      <w:pPr>
        <w:pStyle w:val="a3"/>
        <w:spacing w:before="75" w:beforeAutospacing="0" w:after="0" w:afterAutospacing="0" w:line="605" w:lineRule="atLeast"/>
        <w:ind w:firstLine="634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在相关专业SCI二区及以上收录学术期刊发表以第一作者发表1篇（含1篇）以上学术论文；</w:t>
      </w: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二、工程博士申请学位，应满足以下条件：</w:t>
      </w:r>
    </w:p>
    <w:p w:rsidR="006E1F1B" w:rsidRDefault="006E1F1B" w:rsidP="006E1F1B">
      <w:pPr>
        <w:pStyle w:val="a3"/>
        <w:spacing w:before="75" w:beforeAutospacing="0" w:after="0" w:afterAutospacing="0" w:line="605" w:lineRule="atLeast"/>
        <w:ind w:firstLine="634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工程博士研究生在学期间应独立或牵头在解决国家重点、重大工程需求方面做出重要贡献，并取得相应学术创新成果。所取得学术创新成果须满足以下基本要求：</w:t>
      </w:r>
    </w:p>
    <w:p w:rsidR="006E1F1B" w:rsidRDefault="006E1F1B" w:rsidP="006E1F1B">
      <w:pPr>
        <w:pStyle w:val="a3"/>
        <w:spacing w:before="75" w:beforeAutospacing="0" w:after="0" w:afterAutospacing="0" w:line="605" w:lineRule="atLeast"/>
        <w:ind w:firstLine="634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以中国石油大学（华东）为第一署名单位、工程博士研究生本人为第一作者在学术期刊公开发表1篇以上</w:t>
      </w:r>
      <w:r>
        <w:rPr>
          <w:rFonts w:ascii="仿宋_gb2312" w:eastAsia="仿宋_gb2312" w:hint="eastAsia"/>
          <w:sz w:val="32"/>
          <w:szCs w:val="32"/>
        </w:rPr>
        <w:lastRenderedPageBreak/>
        <w:t>（含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篇）被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SCI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EI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收录学术论 文；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2.至少参加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次本领域高水平国际学术会议，宣读或张贴并公开发表会议论文至少1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篇（中国石油大学（华东）为第一署名单位、工程博士研究生本人为第一作者）。具体审核认定由所在院部学位评定分委员会负责。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以中国石油大学（华东）为署名单位，获国家级科技成果奖（工程博士研究生本人有署名）、或省部级科技成果一等奖（工程博士研究生本人有署名）、或省部级科技成果二等奖（工程博士研究生本人署名前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名）、省部级科技成果三等奖（工程博士研究生本人署名前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名） 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4.以中国石油大学（华东）署名为前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名、工程博士研究生本人为第一发明人获得国际授权发明专利1项或国内授权发明专利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项；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工程博士研究生参与起草获颁布全国性行业标准、规范（工程博士 研究生本人有署名），或主持起草获颁布的企业标准、规范（工程博士研究 生本人为第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署名人）；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以工程博士研究生本人贡献为主承担与论文相关的重大专项、重大 工程或重要产品研发研究成果通过省部级以上鉴定（验收），且认定具有国 际先进或国内领先水平（工程博士研究生本人排名前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名）。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7．在学期间所承担课题成功地进行项目转让（转让费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万以上，以转 让合同为准），工程博士研究生本人为第一项目完成人或导师为第一项目完成</w:t>
      </w:r>
      <w:r>
        <w:rPr>
          <w:rFonts w:ascii="仿宋_gb2312" w:eastAsia="仿宋_gb2312" w:hint="eastAsia"/>
          <w:sz w:val="32"/>
          <w:szCs w:val="32"/>
        </w:rPr>
        <w:lastRenderedPageBreak/>
        <w:t>人、工程博士研究生本人为第二项目完成人。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8．参与编著与申请学位领域相关并正式出版的专著一部（工程博士研 究生本人撰写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万字以上）。</w:t>
      </w:r>
    </w:p>
    <w:p w:rsidR="006E1F1B" w:rsidRDefault="006E1F1B" w:rsidP="006E1F1B">
      <w:pPr>
        <w:pStyle w:val="a3"/>
        <w:spacing w:before="75" w:beforeAutospacing="0" w:after="0" w:afterAutospacing="0" w:line="605" w:lineRule="atLeast"/>
        <w:ind w:firstLine="634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以上基本要求中，工程博士研究生在满足第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和第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项的同时，还需 要至少满足第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3、4、5、6、7、8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项中的任意一项。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三、全日制硕士研究生申请学位，应满足以下条件之一：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1、以本人第一作者（或者导师第一、本人第二）发表或录用1篇科技核心期刊（或以上级别）学术论文；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2、参加1次全国性学术会议，并做口头报告或发表论文，或者参加1次国际性高级别学术会议，并做展板或口头报告或发表论文；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3、获得1项厅局级及以上的科技奖励；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4、申请1项国家发明专利（有公开号）；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5、参加全国性或国际科技学术竞赛或者专业技能大赛并获奖。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Style w:val="a4"/>
          <w:rFonts w:ascii="仿宋_gb2312" w:eastAsia="仿宋_gb2312" w:hint="eastAsia"/>
          <w:color w:val="FF0000"/>
          <w:sz w:val="32"/>
          <w:szCs w:val="32"/>
        </w:rPr>
        <w:t>6、本要求学术型硕士研究生从公布之日起执行，专业学位研究生从2018级开始执行。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四 、博士发表论文补充规定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1、博士生在学期间除需发表以上要求的学术论文以外,还需至少参加1次境外国际性学术会议，宣读或张贴并发表1</w:t>
      </w:r>
      <w:r>
        <w:rPr>
          <w:rFonts w:ascii="仿宋_gb2312" w:eastAsia="仿宋_gb2312" w:hint="eastAsia"/>
          <w:sz w:val="32"/>
          <w:szCs w:val="32"/>
        </w:rPr>
        <w:lastRenderedPageBreak/>
        <w:t>篇会议论文。具体审核认定由学院学位评定分委员会负责。（会议目录由学院提供）</w:t>
      </w: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2、博士生发表的学术论文内容应与学位论文密切相关。除特别说明外，发表学术论文的期刊必须是正刊。</w:t>
      </w: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</w:p>
    <w:p w:rsidR="006E1F1B" w:rsidRDefault="006E1F1B" w:rsidP="006E1F1B">
      <w:pPr>
        <w:pStyle w:val="a3"/>
        <w:spacing w:before="75" w:beforeAutospacing="0" w:after="0" w:afterAutospacing="0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3、博士生在学期间所获得的科技成果奖励、专利和所出版的学术专著(不含编著和译著)一般可按如下办法折算为发表的学术论文。</w:t>
      </w: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1）获得1项国家级科技成果奖励(有证书)或获得1项省部级科技成果一等奖(排名前十名)、二等奖(排名前六名)、三等奖(排名前三名)，等同于1篇被SCI或EI收录的国内期刊论文。</w:t>
      </w: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2)获得1项发明专利(博士生和导师分别为前两位发明人)等同于1篇被SCI或EI收录的国内期刊论文。</w:t>
      </w: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3)对博士生在学期间以主要作者（署名前两名）出版的学术专著，经学院学位评定分委员会进行水平认定，如果与学位论文内容密切相关，而且具有相应的学术水平，可相当于1篇被EI或SCI收录的国内期刊论文。</w:t>
      </w:r>
    </w:p>
    <w:p w:rsidR="006E1F1B" w:rsidRDefault="006E1F1B" w:rsidP="006E1F1B">
      <w:pPr>
        <w:pStyle w:val="a3"/>
        <w:spacing w:before="75" w:beforeAutospacing="0" w:after="0" w:afterAutospacing="0"/>
        <w:ind w:left="706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上述排名只以获奖证书的获奖人员、专利证书上的发明人排名或学术专著封面作者为准。获得的奖励或专利，中国石油大学（华东）应是署名单位之一。以上</w:t>
      </w:r>
      <w:r>
        <w:rPr>
          <w:rFonts w:ascii="仿宋_gb2312" w:eastAsia="仿宋_gb2312" w:hint="eastAsia"/>
          <w:sz w:val="32"/>
          <w:szCs w:val="32"/>
        </w:rPr>
        <w:lastRenderedPageBreak/>
        <w:t>科技成果奖励、发明专利和出版的学术专著折算学术论文只能折算1篇。</w:t>
      </w: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4、若博士生发表的学术论文只是采纳稿，符合院部要求，可以申请学位论文评审和答辩，但不能申请学位。博士生答辩后两年内,采纳稿刊出，满足发表论文要求后,由本人提出申请,经学院学位评定分委员会再审议后,</w:t>
      </w:r>
      <w:r>
        <w:rPr>
          <w:rFonts w:ascii="仿宋_gb2312" w:eastAsia="仿宋_gb2312" w:hAnsi="simsun" w:hint="eastAsia"/>
          <w:sz w:val="32"/>
          <w:szCs w:val="32"/>
        </w:rPr>
        <w:t>建议是否授予其学位。</w:t>
      </w:r>
      <w:r>
        <w:rPr>
          <w:rStyle w:val="a4"/>
          <w:rFonts w:ascii="仿宋_gb2312" w:eastAsia="仿宋_gb2312" w:hAnsi="simsun" w:hint="eastAsia"/>
          <w:color w:val="FF0000"/>
          <w:sz w:val="32"/>
          <w:szCs w:val="32"/>
        </w:rPr>
        <w:t>博士生答辩后两年仍未达到申请博士学位发表学术论文基本要求，</w:t>
      </w:r>
      <w:r>
        <w:rPr>
          <w:rFonts w:ascii="仿宋_gb2312" w:eastAsia="仿宋_gb2312" w:hAnsi="simsun" w:hint="eastAsia"/>
          <w:sz w:val="32"/>
          <w:szCs w:val="32"/>
        </w:rPr>
        <w:t>或者从入学到申请学位年限超过</w:t>
      </w:r>
      <w:r>
        <w:rPr>
          <w:rFonts w:ascii="仿宋_gb2312" w:eastAsia="仿宋_gb2312" w:hint="eastAsia"/>
          <w:sz w:val="32"/>
          <w:szCs w:val="32"/>
        </w:rPr>
        <w:t>8年的，不再受理其学位申请。</w:t>
      </w: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</w:p>
    <w:p w:rsidR="006E1F1B" w:rsidRDefault="006E1F1B" w:rsidP="006E1F1B">
      <w:pPr>
        <w:pStyle w:val="a3"/>
        <w:spacing w:before="75" w:beforeAutospacing="0" w:after="0" w:afterAutospacing="0"/>
        <w:ind w:left="950" w:hanging="317"/>
        <w:rPr>
          <w:rFonts w:hint="eastAsia"/>
          <w:sz w:val="21"/>
          <w:szCs w:val="21"/>
        </w:rPr>
      </w:pPr>
    </w:p>
    <w:p w:rsidR="00B542A1" w:rsidRDefault="00B542A1">
      <w:bookmarkStart w:id="0" w:name="_GoBack"/>
      <w:bookmarkEnd w:id="0"/>
    </w:p>
    <w:sectPr w:rsidR="00B5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5B"/>
    <w:rsid w:val="006E1F1B"/>
    <w:rsid w:val="00B542A1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2A6A-E8DB-4C35-B971-8499BAFD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F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1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2020-07-03T01:04:00Z</dcterms:created>
  <dcterms:modified xsi:type="dcterms:W3CDTF">2020-07-03T01:04:00Z</dcterms:modified>
</cp:coreProperties>
</file>